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D0" w:rsidRDefault="007422D0" w:rsidP="007422D0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7422D0" w:rsidRDefault="007422D0" w:rsidP="007422D0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7422D0" w:rsidRPr="007422D0" w:rsidRDefault="007422D0" w:rsidP="007422D0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AA10ED" w:rsidRPr="007422D0" w:rsidRDefault="007422D0" w:rsidP="007422D0">
      <w:pPr>
        <w:jc w:val="center"/>
        <w:rPr>
          <w:rFonts w:ascii="TH SarabunPSK" w:hAnsi="TH SarabunPSK" w:cs="KS PIMCHNOK"/>
          <w:bCs/>
          <w:sz w:val="180"/>
          <w:szCs w:val="180"/>
        </w:rPr>
      </w:pPr>
      <w:r w:rsidRPr="007422D0">
        <w:rPr>
          <w:rFonts w:ascii="TH SarabunPSK" w:hAnsi="TH SarabunPSK" w:cs="KS PIMCHNOK" w:hint="cs"/>
          <w:bCs/>
          <w:sz w:val="180"/>
          <w:szCs w:val="180"/>
          <w:cs/>
        </w:rPr>
        <w:t>งบหน้ารายรับ</w:t>
      </w:r>
    </w:p>
    <w:p w:rsidR="007422D0" w:rsidRDefault="007422D0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9B1D63" w:rsidRDefault="009B1D63" w:rsidP="009B1D63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9B1D63" w:rsidRDefault="009B1D63" w:rsidP="009B1D63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E26CA5" w:rsidRPr="00E26CA5" w:rsidRDefault="00E26CA5" w:rsidP="009B1D63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9B1D63" w:rsidRPr="007422D0" w:rsidRDefault="009B1D63" w:rsidP="009B1D63">
      <w:pPr>
        <w:jc w:val="center"/>
        <w:rPr>
          <w:rFonts w:ascii="TH SarabunPSK" w:hAnsi="TH SarabunPSK" w:cs="KS PIMCHNOK"/>
          <w:bCs/>
          <w:sz w:val="180"/>
          <w:szCs w:val="180"/>
        </w:rPr>
      </w:pPr>
      <w:r w:rsidRPr="007422D0">
        <w:rPr>
          <w:rFonts w:ascii="TH SarabunPSK" w:hAnsi="TH SarabunPSK" w:cs="KS PIMCHNOK" w:hint="cs"/>
          <w:bCs/>
          <w:sz w:val="180"/>
          <w:szCs w:val="180"/>
          <w:cs/>
        </w:rPr>
        <w:t>งบหน้าราย</w:t>
      </w:r>
      <w:r>
        <w:rPr>
          <w:rFonts w:ascii="TH SarabunPSK" w:hAnsi="TH SarabunPSK" w:cs="KS PIMCHNOK" w:hint="cs"/>
          <w:bCs/>
          <w:sz w:val="180"/>
          <w:szCs w:val="180"/>
          <w:cs/>
        </w:rPr>
        <w:t>จ่าย</w:t>
      </w:r>
    </w:p>
    <w:p w:rsidR="009B1D63" w:rsidRDefault="009B1D63">
      <w:pPr>
        <w:rPr>
          <w:rFonts w:ascii="TH SarabunPSK" w:hAnsi="TH SarabunPSK" w:cs="TH SarabunPSK"/>
          <w:sz w:val="60"/>
          <w:szCs w:val="60"/>
        </w:rPr>
      </w:pPr>
    </w:p>
    <w:p w:rsidR="00BA3542" w:rsidRDefault="00BA3542">
      <w:pPr>
        <w:rPr>
          <w:rFonts w:ascii="TH SarabunPSK" w:hAnsi="TH SarabunPSK" w:cs="TH SarabunPSK"/>
          <w:sz w:val="60"/>
          <w:szCs w:val="60"/>
        </w:rPr>
      </w:pPr>
    </w:p>
    <w:p w:rsidR="00BA3542" w:rsidRDefault="00BA3542">
      <w:pPr>
        <w:rPr>
          <w:rFonts w:ascii="TH SarabunPSK" w:hAnsi="TH SarabunPSK" w:cs="TH SarabunPSK"/>
          <w:sz w:val="60"/>
          <w:szCs w:val="60"/>
        </w:rPr>
      </w:pPr>
    </w:p>
    <w:p w:rsidR="00BA3542" w:rsidRDefault="00BA3542">
      <w:pPr>
        <w:rPr>
          <w:rFonts w:ascii="TH SarabunPSK" w:hAnsi="TH SarabunPSK" w:cs="TH SarabunPSK"/>
          <w:sz w:val="60"/>
          <w:szCs w:val="60"/>
        </w:rPr>
      </w:pPr>
    </w:p>
    <w:p w:rsidR="00BA3542" w:rsidRDefault="00BA3542">
      <w:pPr>
        <w:rPr>
          <w:rFonts w:ascii="TH SarabunPSK" w:hAnsi="TH SarabunPSK" w:cs="TH SarabunPSK"/>
          <w:sz w:val="60"/>
          <w:szCs w:val="60"/>
        </w:rPr>
      </w:pPr>
    </w:p>
    <w:p w:rsidR="00BA3542" w:rsidRDefault="00BA3542" w:rsidP="00BA3542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E26CA5" w:rsidRPr="00E26CA5" w:rsidRDefault="00E26CA5" w:rsidP="00E26CA5">
      <w:pPr>
        <w:rPr>
          <w:rFonts w:ascii="TH SarabunPSK" w:hAnsi="TH SarabunPSK" w:cs="KS PIMCHNOK"/>
          <w:bCs/>
          <w:sz w:val="60"/>
          <w:szCs w:val="60"/>
        </w:rPr>
      </w:pPr>
    </w:p>
    <w:p w:rsidR="00E26CA5" w:rsidRDefault="00E26CA5" w:rsidP="00BA3542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BA3542" w:rsidRDefault="00BA3542" w:rsidP="00F638CF">
      <w:pPr>
        <w:jc w:val="center"/>
        <w:rPr>
          <w:rFonts w:ascii="TH SarabunPSK" w:hAnsi="TH SarabunPSK" w:cs="KS PIMCHNOK"/>
          <w:bCs/>
          <w:sz w:val="180"/>
          <w:szCs w:val="180"/>
        </w:rPr>
      </w:pPr>
      <w:r>
        <w:rPr>
          <w:rFonts w:ascii="TH SarabunPSK" w:hAnsi="TH SarabunPSK" w:cs="KS PIMCHNOK" w:hint="cs"/>
          <w:bCs/>
          <w:sz w:val="180"/>
          <w:szCs w:val="180"/>
          <w:cs/>
        </w:rPr>
        <w:t>ภาคผนวก</w:t>
      </w:r>
    </w:p>
    <w:p w:rsidR="005046FF" w:rsidRDefault="005046FF" w:rsidP="00BA3542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5046FF" w:rsidRDefault="005046FF" w:rsidP="00BA3542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5046FF" w:rsidRDefault="005046FF" w:rsidP="00BA3542">
      <w:pPr>
        <w:jc w:val="center"/>
        <w:rPr>
          <w:rFonts w:ascii="TH SarabunPSK" w:hAnsi="TH SarabunPSK" w:cs="KS PIMCHNOK"/>
          <w:bCs/>
          <w:sz w:val="180"/>
          <w:szCs w:val="180"/>
        </w:rPr>
      </w:pPr>
    </w:p>
    <w:p w:rsidR="005046FF" w:rsidRDefault="005046FF" w:rsidP="00BA3542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E26CA5" w:rsidRDefault="00E26CA5" w:rsidP="00BA3542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E26CA5" w:rsidRDefault="00E26CA5" w:rsidP="00BA3542">
      <w:pPr>
        <w:jc w:val="center"/>
        <w:rPr>
          <w:rFonts w:ascii="TH SarabunPSK" w:hAnsi="TH SarabunPSK" w:cs="KS PIMCHNOK"/>
          <w:bCs/>
          <w:sz w:val="60"/>
          <w:szCs w:val="60"/>
        </w:rPr>
      </w:pPr>
    </w:p>
    <w:p w:rsidR="00E26CA5" w:rsidRPr="00E26CA5" w:rsidRDefault="00E26CA5" w:rsidP="00BA3542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5046FF" w:rsidRPr="005046FF" w:rsidRDefault="005046FF" w:rsidP="00E26CA5">
      <w:pPr>
        <w:rPr>
          <w:rFonts w:ascii="TH SarabunPSK" w:hAnsi="TH SarabunPSK" w:cs="KS PIMCHNOK"/>
          <w:bCs/>
          <w:sz w:val="160"/>
          <w:szCs w:val="160"/>
        </w:rPr>
      </w:pPr>
      <w:r>
        <w:rPr>
          <w:rFonts w:ascii="TH SarabunPSK" w:hAnsi="TH SarabunPSK" w:cs="KS PIMCHNOK" w:hint="cs"/>
          <w:bCs/>
          <w:sz w:val="160"/>
          <w:szCs w:val="160"/>
          <w:cs/>
        </w:rPr>
        <w:t xml:space="preserve"> </w:t>
      </w:r>
      <w:r w:rsidR="00F638CF">
        <w:rPr>
          <w:rFonts w:ascii="TH SarabunPSK" w:hAnsi="TH SarabunPSK" w:cs="KS PIMCHNOK" w:hint="cs"/>
          <w:bCs/>
          <w:sz w:val="160"/>
          <w:szCs w:val="160"/>
          <w:cs/>
        </w:rPr>
        <w:t xml:space="preserve">  </w:t>
      </w:r>
      <w:r w:rsidRPr="005046FF">
        <w:rPr>
          <w:rFonts w:ascii="TH SarabunPSK" w:hAnsi="TH SarabunPSK" w:cs="KS PIMCHNOK" w:hint="cs"/>
          <w:bCs/>
          <w:sz w:val="160"/>
          <w:szCs w:val="160"/>
          <w:cs/>
        </w:rPr>
        <w:t>ฝ่ายบริหารทรัยยากร</w:t>
      </w:r>
    </w:p>
    <w:p w:rsidR="00BA3542" w:rsidRDefault="00BA3542">
      <w:pPr>
        <w:rPr>
          <w:rFonts w:ascii="TH SarabunPSK" w:hAnsi="TH SarabunPSK" w:cs="TH SarabunPSK"/>
          <w:sz w:val="60"/>
          <w:szCs w:val="60"/>
        </w:rPr>
      </w:pPr>
    </w:p>
    <w:p w:rsidR="00D558DA" w:rsidRDefault="00D558DA">
      <w:pPr>
        <w:rPr>
          <w:rFonts w:ascii="TH SarabunPSK" w:hAnsi="TH SarabunPSK" w:cs="TH SarabunPSK"/>
          <w:sz w:val="60"/>
          <w:szCs w:val="60"/>
        </w:rPr>
      </w:pPr>
    </w:p>
    <w:p w:rsidR="00D558DA" w:rsidRDefault="00D558DA">
      <w:pPr>
        <w:rPr>
          <w:rFonts w:ascii="TH SarabunPSK" w:hAnsi="TH SarabunPSK" w:cs="TH SarabunPSK"/>
          <w:sz w:val="60"/>
          <w:szCs w:val="60"/>
        </w:rPr>
      </w:pPr>
    </w:p>
    <w:p w:rsidR="00D558DA" w:rsidRDefault="00D558DA">
      <w:pPr>
        <w:rPr>
          <w:rFonts w:ascii="TH SarabunPSK" w:hAnsi="TH SarabunPSK" w:cs="TH SarabunPSK"/>
          <w:sz w:val="60"/>
          <w:szCs w:val="60"/>
        </w:rPr>
      </w:pPr>
    </w:p>
    <w:p w:rsidR="00D558DA" w:rsidRDefault="00D558DA">
      <w:pPr>
        <w:rPr>
          <w:rFonts w:ascii="TH SarabunPSK" w:hAnsi="TH SarabunPSK" w:cs="KS PIMCHNOK"/>
          <w:bCs/>
          <w:sz w:val="140"/>
          <w:szCs w:val="140"/>
        </w:rPr>
      </w:pPr>
      <w:r>
        <w:rPr>
          <w:rFonts w:ascii="TH SarabunPSK" w:hAnsi="TH SarabunPSK" w:cs="KS PIMCHNOK" w:hint="cs"/>
          <w:bCs/>
          <w:sz w:val="140"/>
          <w:szCs w:val="140"/>
          <w:cs/>
        </w:rPr>
        <w:t xml:space="preserve">  </w:t>
      </w:r>
    </w:p>
    <w:p w:rsidR="00D558DA" w:rsidRDefault="00D558DA">
      <w:pPr>
        <w:rPr>
          <w:rFonts w:ascii="TH SarabunPSK" w:hAnsi="TH SarabunPSK" w:cs="KS PIMCHNOK"/>
          <w:bCs/>
          <w:sz w:val="140"/>
          <w:szCs w:val="140"/>
        </w:rPr>
      </w:pPr>
    </w:p>
    <w:p w:rsidR="00C7391E" w:rsidRDefault="00C7391E">
      <w:pPr>
        <w:rPr>
          <w:rFonts w:ascii="TH SarabunPSK" w:hAnsi="TH SarabunPSK" w:cs="KS PIMCHNOK"/>
          <w:bCs/>
          <w:sz w:val="140"/>
          <w:szCs w:val="140"/>
        </w:rPr>
      </w:pPr>
    </w:p>
    <w:p w:rsidR="00C7391E" w:rsidRDefault="00C7391E">
      <w:pPr>
        <w:rPr>
          <w:rFonts w:ascii="TH SarabunPSK" w:hAnsi="TH SarabunPSK" w:cs="KS PIMCHNOK"/>
          <w:bCs/>
          <w:sz w:val="140"/>
          <w:szCs w:val="140"/>
        </w:rPr>
      </w:pPr>
    </w:p>
    <w:p w:rsidR="00D558DA" w:rsidRPr="00C7391E" w:rsidRDefault="00C7391E">
      <w:pPr>
        <w:rPr>
          <w:rFonts w:ascii="TH SarabunPSK" w:hAnsi="TH SarabunPSK" w:cs="TH SarabunPSK"/>
          <w:sz w:val="130"/>
          <w:szCs w:val="130"/>
        </w:rPr>
      </w:pPr>
      <w:r>
        <w:rPr>
          <w:rFonts w:ascii="TH SarabunPSK" w:hAnsi="TH SarabunPSK" w:cs="KS PIMCHNOK" w:hint="cs"/>
          <w:bCs/>
          <w:sz w:val="130"/>
          <w:szCs w:val="130"/>
          <w:cs/>
        </w:rPr>
        <w:t xml:space="preserve">    </w:t>
      </w:r>
      <w:r w:rsidR="00D558DA" w:rsidRPr="00C7391E">
        <w:rPr>
          <w:rFonts w:ascii="TH SarabunPSK" w:hAnsi="TH SarabunPSK" w:cs="KS PIMCHNOK" w:hint="cs"/>
          <w:bCs/>
          <w:sz w:val="130"/>
          <w:szCs w:val="130"/>
          <w:cs/>
        </w:rPr>
        <w:t>ฝ่ายแผนงานและความร่วมมือ</w:t>
      </w:r>
    </w:p>
    <w:p w:rsidR="000C7C70" w:rsidRDefault="000C7C70">
      <w:pPr>
        <w:rPr>
          <w:rFonts w:ascii="TH SarabunPSK" w:hAnsi="TH SarabunPSK" w:cs="TH SarabunPSK"/>
          <w:sz w:val="140"/>
          <w:szCs w:val="140"/>
        </w:rPr>
      </w:pPr>
    </w:p>
    <w:p w:rsidR="000C7C70" w:rsidRDefault="000C7C70">
      <w:pPr>
        <w:rPr>
          <w:rFonts w:ascii="TH SarabunPSK" w:hAnsi="TH SarabunPSK" w:cs="TH SarabunPSK"/>
          <w:sz w:val="140"/>
          <w:szCs w:val="140"/>
        </w:rPr>
      </w:pPr>
    </w:p>
    <w:p w:rsidR="000C7C70" w:rsidRDefault="000C7C70">
      <w:pPr>
        <w:rPr>
          <w:rFonts w:ascii="TH SarabunPSK" w:hAnsi="TH SarabunPSK" w:cs="TH SarabunPSK"/>
          <w:sz w:val="140"/>
          <w:szCs w:val="140"/>
        </w:rPr>
      </w:pPr>
    </w:p>
    <w:p w:rsidR="000C7C70" w:rsidRDefault="000C7C70">
      <w:pPr>
        <w:rPr>
          <w:rFonts w:ascii="TH SarabunPSK" w:hAnsi="TH SarabunPSK" w:cs="TH SarabunPSK"/>
          <w:sz w:val="140"/>
          <w:szCs w:val="140"/>
        </w:rPr>
      </w:pPr>
    </w:p>
    <w:p w:rsidR="000C7C70" w:rsidRDefault="000C7C70" w:rsidP="000C7C70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0C7C70" w:rsidRDefault="000C7C70" w:rsidP="000C7C70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984DE9" w:rsidRPr="00984DE9" w:rsidRDefault="00984DE9" w:rsidP="000C7C70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0C7C70" w:rsidRPr="000C7C70" w:rsidRDefault="000C7C70" w:rsidP="00984DE9">
      <w:pPr>
        <w:jc w:val="center"/>
        <w:rPr>
          <w:rFonts w:ascii="TH SarabunPSK" w:hAnsi="TH SarabunPSK" w:cs="TH SarabunPSK"/>
          <w:sz w:val="160"/>
          <w:szCs w:val="160"/>
        </w:rPr>
      </w:pPr>
      <w:r w:rsidRPr="000C7C70">
        <w:rPr>
          <w:rFonts w:ascii="TH SarabunPSK" w:hAnsi="TH SarabunPSK" w:cs="KS PIMCHNOK" w:hint="cs"/>
          <w:bCs/>
          <w:sz w:val="160"/>
          <w:szCs w:val="160"/>
          <w:cs/>
        </w:rPr>
        <w:t>ฝ่ายวิชาการ</w:t>
      </w:r>
    </w:p>
    <w:p w:rsidR="000C7C70" w:rsidRDefault="000C7C70">
      <w:pPr>
        <w:rPr>
          <w:rFonts w:ascii="TH SarabunPSK" w:hAnsi="TH SarabunPSK" w:cs="TH SarabunPSK"/>
          <w:sz w:val="140"/>
          <w:szCs w:val="140"/>
        </w:rPr>
      </w:pPr>
    </w:p>
    <w:p w:rsidR="00C15BCE" w:rsidRDefault="00C15BCE">
      <w:pPr>
        <w:rPr>
          <w:rFonts w:ascii="TH SarabunPSK" w:hAnsi="TH SarabunPSK" w:cs="TH SarabunPSK"/>
          <w:sz w:val="140"/>
          <w:szCs w:val="140"/>
        </w:rPr>
      </w:pPr>
    </w:p>
    <w:p w:rsidR="00C15BCE" w:rsidRPr="000C7C70" w:rsidRDefault="00C15BCE" w:rsidP="00C15BCE">
      <w:pPr>
        <w:jc w:val="center"/>
        <w:rPr>
          <w:rFonts w:ascii="TH SarabunPSK" w:hAnsi="TH SarabunPSK" w:cs="TH SarabunPSK"/>
          <w:sz w:val="160"/>
          <w:szCs w:val="160"/>
        </w:rPr>
      </w:pPr>
    </w:p>
    <w:p w:rsidR="00984DE9" w:rsidRDefault="00984DE9" w:rsidP="00C15BCE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984DE9" w:rsidRDefault="00984DE9" w:rsidP="00C15BCE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984DE9" w:rsidRDefault="00984DE9" w:rsidP="00C15BCE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984DE9" w:rsidRPr="00984DE9" w:rsidRDefault="00984DE9" w:rsidP="00C15BCE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C15BCE" w:rsidRDefault="00C15BCE" w:rsidP="00C15BCE">
      <w:pPr>
        <w:jc w:val="center"/>
        <w:rPr>
          <w:rFonts w:ascii="TH SarabunPSK" w:hAnsi="TH SarabunPSK" w:cs="KS PIMCHNOK"/>
          <w:bCs/>
          <w:sz w:val="160"/>
          <w:szCs w:val="160"/>
        </w:rPr>
      </w:pPr>
      <w:r w:rsidRPr="000C7C70">
        <w:rPr>
          <w:rFonts w:ascii="TH SarabunPSK" w:hAnsi="TH SarabunPSK" w:cs="KS PIMCHNOK" w:hint="cs"/>
          <w:bCs/>
          <w:sz w:val="160"/>
          <w:szCs w:val="160"/>
          <w:cs/>
        </w:rPr>
        <w:t>ฝ่าย</w:t>
      </w:r>
      <w:r>
        <w:rPr>
          <w:rFonts w:ascii="TH SarabunPSK" w:hAnsi="TH SarabunPSK" w:cs="KS PIMCHNOK" w:hint="cs"/>
          <w:bCs/>
          <w:sz w:val="160"/>
          <w:szCs w:val="160"/>
          <w:cs/>
        </w:rPr>
        <w:t>พัฒนากิจการฯ</w:t>
      </w:r>
    </w:p>
    <w:p w:rsidR="00C77897" w:rsidRDefault="00C77897" w:rsidP="00C15BCE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C77897" w:rsidRDefault="00C77897" w:rsidP="00C15BCE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C77897" w:rsidRPr="000C7C70" w:rsidRDefault="00C77897" w:rsidP="00C15BCE">
      <w:pPr>
        <w:jc w:val="center"/>
        <w:rPr>
          <w:rFonts w:ascii="TH SarabunPSK" w:hAnsi="TH SarabunPSK" w:cs="TH SarabunPSK"/>
          <w:sz w:val="160"/>
          <w:szCs w:val="160"/>
        </w:rPr>
      </w:pPr>
    </w:p>
    <w:p w:rsidR="00C15BCE" w:rsidRDefault="00C15BCE">
      <w:pPr>
        <w:rPr>
          <w:rFonts w:ascii="TH SarabunPSK" w:hAnsi="TH SarabunPSK" w:cs="TH SarabunPSK"/>
          <w:sz w:val="40"/>
          <w:szCs w:val="40"/>
        </w:rPr>
      </w:pPr>
    </w:p>
    <w:p w:rsidR="00984DE9" w:rsidRDefault="00984DE9">
      <w:pPr>
        <w:rPr>
          <w:rFonts w:ascii="TH SarabunPSK" w:hAnsi="TH SarabunPSK" w:cs="TH SarabunPSK"/>
          <w:sz w:val="40"/>
          <w:szCs w:val="40"/>
        </w:rPr>
      </w:pPr>
    </w:p>
    <w:p w:rsidR="00984DE9" w:rsidRDefault="00984DE9">
      <w:pPr>
        <w:rPr>
          <w:rFonts w:ascii="TH SarabunPSK" w:hAnsi="TH SarabunPSK" w:cs="TH SarabunPSK"/>
          <w:sz w:val="40"/>
          <w:szCs w:val="40"/>
        </w:rPr>
      </w:pPr>
    </w:p>
    <w:p w:rsidR="00984DE9" w:rsidRDefault="00984DE9">
      <w:pPr>
        <w:rPr>
          <w:rFonts w:ascii="TH SarabunPSK" w:hAnsi="TH SarabunPSK" w:cs="TH SarabunPSK"/>
          <w:sz w:val="40"/>
          <w:szCs w:val="40"/>
        </w:rPr>
      </w:pPr>
    </w:p>
    <w:p w:rsidR="00984DE9" w:rsidRPr="00984DE9" w:rsidRDefault="00984DE9">
      <w:pPr>
        <w:rPr>
          <w:rFonts w:ascii="TH SarabunPSK" w:hAnsi="TH SarabunPSK" w:cs="TH SarabunPSK"/>
          <w:sz w:val="40"/>
          <w:szCs w:val="40"/>
        </w:rPr>
      </w:pPr>
    </w:p>
    <w:p w:rsidR="00C77897" w:rsidRDefault="00C77897" w:rsidP="00C77897">
      <w:pPr>
        <w:jc w:val="center"/>
        <w:rPr>
          <w:rFonts w:ascii="TH SarabunPSK" w:hAnsi="TH SarabunPSK" w:cs="KS PIMCHNOK"/>
          <w:bCs/>
          <w:sz w:val="160"/>
          <w:szCs w:val="160"/>
        </w:rPr>
      </w:pPr>
      <w:r>
        <w:rPr>
          <w:rFonts w:ascii="TH SarabunPSK" w:hAnsi="TH SarabunPSK" w:cs="KS PIMCHNOK" w:hint="cs"/>
          <w:bCs/>
          <w:sz w:val="160"/>
          <w:szCs w:val="160"/>
          <w:cs/>
        </w:rPr>
        <w:t>งานตามนโยบาย</w:t>
      </w:r>
    </w:p>
    <w:p w:rsidR="00B3604D" w:rsidRDefault="00B3604D" w:rsidP="00C77897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B3604D" w:rsidRDefault="00B3604D" w:rsidP="00C77897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B3604D" w:rsidRDefault="00B3604D" w:rsidP="00B3604D">
      <w:pPr>
        <w:jc w:val="center"/>
        <w:rPr>
          <w:rFonts w:ascii="TH SarabunPSK" w:hAnsi="TH SarabunPSK" w:cs="KS PIMCHNOK" w:hint="cs"/>
          <w:bCs/>
          <w:sz w:val="160"/>
          <w:szCs w:val="160"/>
        </w:rPr>
      </w:pPr>
    </w:p>
    <w:p w:rsidR="00B3604D" w:rsidRDefault="00B3604D" w:rsidP="00B3604D">
      <w:pPr>
        <w:jc w:val="center"/>
        <w:rPr>
          <w:rFonts w:ascii="TH SarabunPSK" w:hAnsi="TH SarabunPSK" w:cs="KS PIMCHNOK" w:hint="cs"/>
          <w:bCs/>
          <w:sz w:val="160"/>
          <w:szCs w:val="160"/>
        </w:rPr>
      </w:pPr>
    </w:p>
    <w:p w:rsidR="00B3604D" w:rsidRDefault="00B3604D" w:rsidP="00B3604D">
      <w:pPr>
        <w:jc w:val="center"/>
        <w:rPr>
          <w:rFonts w:ascii="TH SarabunPSK" w:hAnsi="TH SarabunPSK" w:cs="KS PIMCHNOK" w:hint="cs"/>
          <w:bCs/>
          <w:sz w:val="40"/>
          <w:szCs w:val="40"/>
        </w:rPr>
      </w:pPr>
    </w:p>
    <w:p w:rsidR="00B3604D" w:rsidRPr="00B3604D" w:rsidRDefault="00B3604D" w:rsidP="00B3604D">
      <w:pPr>
        <w:jc w:val="center"/>
        <w:rPr>
          <w:rFonts w:ascii="TH SarabunPSK" w:hAnsi="TH SarabunPSK" w:cs="KS PIMCHNOK"/>
          <w:bCs/>
          <w:sz w:val="40"/>
          <w:szCs w:val="40"/>
        </w:rPr>
      </w:pPr>
    </w:p>
    <w:p w:rsidR="00B3604D" w:rsidRDefault="00B3604D" w:rsidP="00B3604D">
      <w:pPr>
        <w:jc w:val="center"/>
        <w:rPr>
          <w:rFonts w:ascii="TH SarabunPSK" w:hAnsi="TH SarabunPSK" w:cs="KS PIMCHNOK"/>
          <w:bCs/>
          <w:sz w:val="160"/>
          <w:szCs w:val="160"/>
        </w:rPr>
      </w:pPr>
      <w:r>
        <w:rPr>
          <w:rFonts w:ascii="TH SarabunPSK" w:hAnsi="TH SarabunPSK" w:cs="KS PIMCHNOK" w:hint="cs"/>
          <w:bCs/>
          <w:sz w:val="160"/>
          <w:szCs w:val="160"/>
          <w:cs/>
        </w:rPr>
        <w:t xml:space="preserve"> </w:t>
      </w:r>
      <w:bookmarkStart w:id="0" w:name="_GoBack"/>
      <w:bookmarkEnd w:id="0"/>
      <w:r>
        <w:rPr>
          <w:rFonts w:ascii="TH SarabunPSK" w:hAnsi="TH SarabunPSK" w:cs="KS PIMCHNOK" w:hint="cs"/>
          <w:bCs/>
          <w:sz w:val="160"/>
          <w:szCs w:val="160"/>
          <w:cs/>
        </w:rPr>
        <w:t>งาน</w:t>
      </w:r>
      <w:r>
        <w:rPr>
          <w:rFonts w:ascii="TH SarabunPSK" w:hAnsi="TH SarabunPSK" w:cs="KS PIMCHNOK" w:hint="cs"/>
          <w:bCs/>
          <w:sz w:val="160"/>
          <w:szCs w:val="160"/>
          <w:cs/>
        </w:rPr>
        <w:t>ฟาร์มและโรงงาน</w:t>
      </w:r>
    </w:p>
    <w:p w:rsidR="00B3604D" w:rsidRDefault="00B3604D" w:rsidP="00C77897">
      <w:pPr>
        <w:jc w:val="center"/>
        <w:rPr>
          <w:rFonts w:ascii="TH SarabunPSK" w:hAnsi="TH SarabunPSK" w:cs="KS PIMCHNOK"/>
          <w:bCs/>
          <w:sz w:val="160"/>
          <w:szCs w:val="160"/>
        </w:rPr>
      </w:pPr>
    </w:p>
    <w:p w:rsidR="00C77897" w:rsidRPr="00D558DA" w:rsidRDefault="00C77897">
      <w:pPr>
        <w:rPr>
          <w:rFonts w:ascii="TH SarabunPSK" w:hAnsi="TH SarabunPSK" w:cs="TH SarabunPSK"/>
          <w:sz w:val="140"/>
          <w:szCs w:val="140"/>
          <w:cs/>
        </w:rPr>
      </w:pPr>
    </w:p>
    <w:sectPr w:rsidR="00C77897" w:rsidRPr="00D558DA" w:rsidSect="00D558DA">
      <w:pgSz w:w="11906" w:h="16838"/>
      <w:pgMar w:top="1440" w:right="28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KS PIMCHNOK">
    <w:panose1 w:val="020B0704020202020204"/>
    <w:charset w:val="DE"/>
    <w:family w:val="swiss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D0"/>
    <w:rsid w:val="000C7C70"/>
    <w:rsid w:val="005046FF"/>
    <w:rsid w:val="007422D0"/>
    <w:rsid w:val="00984DE9"/>
    <w:rsid w:val="009B1D63"/>
    <w:rsid w:val="00AA10ED"/>
    <w:rsid w:val="00B3604D"/>
    <w:rsid w:val="00BA3542"/>
    <w:rsid w:val="00C15BCE"/>
    <w:rsid w:val="00C7391E"/>
    <w:rsid w:val="00C77897"/>
    <w:rsid w:val="00D558DA"/>
    <w:rsid w:val="00E26CA5"/>
    <w:rsid w:val="00F6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12</cp:revision>
  <dcterms:created xsi:type="dcterms:W3CDTF">2013-12-11T08:54:00Z</dcterms:created>
  <dcterms:modified xsi:type="dcterms:W3CDTF">2013-12-11T09:30:00Z</dcterms:modified>
</cp:coreProperties>
</file>